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Pr="008C0A33" w:rsidRDefault="008C0A33" w:rsidP="001E0392">
            <w:pPr>
              <w:pStyle w:val="Title"/>
              <w:spacing w:after="240"/>
              <w:rPr>
                <w:sz w:val="40"/>
              </w:rPr>
            </w:pPr>
            <w:r w:rsidRPr="008C0A33">
              <w:rPr>
                <w:sz w:val="40"/>
              </w:rPr>
              <w:t>Overnight</w:t>
            </w:r>
            <w:r w:rsidR="00BD2378" w:rsidRPr="008C0A33">
              <w:rPr>
                <w:sz w:val="40"/>
              </w:rPr>
              <w:t xml:space="preserve"> </w:t>
            </w:r>
            <w:r w:rsidR="001E0392" w:rsidRPr="008C0A33">
              <w:rPr>
                <w:sz w:val="40"/>
              </w:rPr>
              <w:t>Support Worker</w:t>
            </w:r>
          </w:p>
          <w:p w:rsidR="008C0A33" w:rsidRPr="00B66A77" w:rsidRDefault="00B66A77" w:rsidP="00981223">
            <w:pPr>
              <w:pStyle w:val="Title"/>
              <w:spacing w:after="240"/>
              <w:rPr>
                <w:sz w:val="40"/>
              </w:rPr>
            </w:pPr>
            <w:r>
              <w:rPr>
                <w:sz w:val="40"/>
              </w:rPr>
              <w:t xml:space="preserve">31 hrs/week </w:t>
            </w:r>
            <w:r w:rsidR="008C0A33">
              <w:rPr>
                <w:sz w:val="44"/>
              </w:rPr>
              <w:br/>
            </w:r>
            <w:r>
              <w:rPr>
                <w:sz w:val="22"/>
                <w:szCs w:val="22"/>
              </w:rPr>
              <w:t>maternity leave contract</w:t>
            </w:r>
            <w:r w:rsidR="00981223">
              <w:rPr>
                <w:sz w:val="22"/>
                <w:szCs w:val="22"/>
              </w:rPr>
              <w:t>: 12-18 months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B96A7C" w:rsidP="000D4A6B">
            <w:pPr>
              <w:pStyle w:val="Subtitle"/>
              <w:spacing w:after="240"/>
            </w:pPr>
            <w:r>
              <w:rPr>
                <w:sz w:val="28"/>
              </w:rPr>
              <w:t>Posted: Mar 4, 2019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515A86" w:rsidRPr="00B66A77" w:rsidRDefault="00515A86" w:rsidP="00A62AD4">
            <w:pPr>
              <w:pStyle w:val="Heading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you </w:t>
            </w:r>
            <w:r w:rsidR="009812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natural night owl? </w:t>
            </w: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you want to make a difference by working toward a better, more inclusive world? If so, this job might be for </w:t>
            </w:r>
            <w:r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you! 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>Two men in Stratford are seeking an overnight support worker to support them to be safe and well during the night. While primarily a sleep position, this will require supporting these gentlemen in regards to night and early morning routines as re</w:t>
            </w:r>
            <w:r w:rsidR="00B66A77">
              <w:rPr>
                <w:rFonts w:asciiTheme="minorHAnsi" w:hAnsiTheme="minorHAnsi"/>
                <w:color w:val="000000"/>
                <w:sz w:val="22"/>
                <w:szCs w:val="22"/>
              </w:rPr>
              <w:t>quired. Shift times are 10</w:t>
            </w:r>
            <w:r w:rsidR="00981223">
              <w:rPr>
                <w:rFonts w:asciiTheme="minorHAnsi" w:hAnsiTheme="minorHAnsi"/>
                <w:color w:val="000000"/>
                <w:sz w:val="22"/>
                <w:szCs w:val="22"/>
              </w:rPr>
              <w:t>pm-8am, 2-4 nights per week, based on rotation</w:t>
            </w:r>
            <w:r w:rsidR="008A4447">
              <w:rPr>
                <w:rFonts w:asciiTheme="minorHAnsi" w:hAnsiTheme="minorHAnsi"/>
                <w:color w:val="000000"/>
                <w:sz w:val="22"/>
                <w:szCs w:val="22"/>
              </w:rPr>
              <w:t>, including weekends.</w:t>
            </w:r>
          </w:p>
          <w:p w:rsidR="00A62AD4" w:rsidRPr="00A62AD4" w:rsidRDefault="00515A86" w:rsidP="00A62AD4">
            <w:pPr>
              <w:pStyle w:val="Heading3"/>
              <w:outlineLvl w:val="2"/>
            </w:pPr>
            <w:r>
              <w:br/>
            </w:r>
            <w:r w:rsidR="001E0392">
              <w:t xml:space="preserve">We </w:t>
            </w:r>
            <w:r w:rsidR="0029219D">
              <w:t>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</w:t>
            </w:r>
            <w:r w:rsidR="00741E56">
              <w:rPr>
                <w:color w:val="000000"/>
                <w:sz w:val="20"/>
                <w:szCs w:val="20"/>
              </w:rPr>
              <w:t>rs,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9D45F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9D45FC" w:rsidRDefault="009D45FC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Opportunity for further professional development/training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A86340" w:rsidRPr="009D45F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 xml:space="preserve">Preference given to candidates with post-secondary education 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="00981223">
              <w:rPr>
                <w:rFonts w:asciiTheme="minorHAnsi" w:hAnsiTheme="minorHAnsi"/>
                <w:b/>
                <w:color w:val="000000"/>
              </w:rPr>
              <w:t xml:space="preserve"> and resume by 8am Mar 12</w:t>
            </w:r>
            <w:r w:rsidR="00B96A7C">
              <w:rPr>
                <w:rFonts w:asciiTheme="minorHAnsi" w:hAnsiTheme="minorHAnsi"/>
                <w:b/>
                <w:color w:val="000000"/>
              </w:rPr>
              <w:t>, 2019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br/>
              <w:t xml:space="preserve">email: </w:t>
            </w:r>
            <w:hyperlink r:id="rId11" w:history="1">
              <w:r w:rsidR="00B66A77" w:rsidRPr="0031324A">
                <w:rPr>
                  <w:rStyle w:val="Hyperlink"/>
                  <w:rFonts w:asciiTheme="minorHAnsi" w:hAnsiTheme="minorHAnsi"/>
                  <w:b/>
                </w:rPr>
                <w:t>hr@clstmarys.ca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5472CB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781CE81D" wp14:editId="08019906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9A" w:rsidRPr="006C72DD" w:rsidRDefault="006C72DD" w:rsidP="00DE609A">
            <w:pPr>
              <w:pStyle w:val="Footer"/>
              <w:jc w:val="center"/>
              <w:rPr>
                <w:b/>
                <w:color w:val="7F7F7F" w:themeColor="text1" w:themeTint="80"/>
                <w:sz w:val="18"/>
                <w:lang w:val="en-CA"/>
              </w:rPr>
            </w:pPr>
            <w:r w:rsidRPr="006C72DD">
              <w:rPr>
                <w:b/>
                <w:color w:val="7F7F7F" w:themeColor="text1" w:themeTint="80"/>
                <w:sz w:val="18"/>
                <w:lang w:val="en-CA"/>
              </w:rPr>
              <w:t xml:space="preserve">Our Mission: </w:t>
            </w:r>
            <w:r w:rsidRPr="006C72DD">
              <w:rPr>
                <w:rFonts w:cs="Arial"/>
                <w:b/>
                <w:color w:val="7F7F7F" w:themeColor="text1" w:themeTint="80"/>
                <w:sz w:val="18"/>
                <w:szCs w:val="18"/>
              </w:rPr>
              <w:t>To nurture the ability and willingness in o</w:t>
            </w:r>
            <w:bookmarkStart w:id="0" w:name="_GoBack"/>
            <w:bookmarkEnd w:id="0"/>
            <w:r w:rsidRPr="006C72DD">
              <w:rPr>
                <w:rFonts w:cs="Arial"/>
                <w:b/>
                <w:color w:val="7F7F7F" w:themeColor="text1" w:themeTint="80"/>
                <w:sz w:val="18"/>
                <w:szCs w:val="18"/>
              </w:rPr>
              <w:t>ur community to welcome and support all people as valued and contributing citizens.</w:t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2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351C0"/>
    <w:rsid w:val="00047647"/>
    <w:rsid w:val="000D28E5"/>
    <w:rsid w:val="000D4A6B"/>
    <w:rsid w:val="001626B0"/>
    <w:rsid w:val="001635C3"/>
    <w:rsid w:val="001E0392"/>
    <w:rsid w:val="00205F19"/>
    <w:rsid w:val="00212FC8"/>
    <w:rsid w:val="0029219D"/>
    <w:rsid w:val="00293CB4"/>
    <w:rsid w:val="002A752A"/>
    <w:rsid w:val="00316589"/>
    <w:rsid w:val="00355E1A"/>
    <w:rsid w:val="003640D2"/>
    <w:rsid w:val="00373061"/>
    <w:rsid w:val="003941FD"/>
    <w:rsid w:val="0039607E"/>
    <w:rsid w:val="003965C9"/>
    <w:rsid w:val="003A1681"/>
    <w:rsid w:val="003C413F"/>
    <w:rsid w:val="003F34EC"/>
    <w:rsid w:val="004A152B"/>
    <w:rsid w:val="004F25C9"/>
    <w:rsid w:val="00515A86"/>
    <w:rsid w:val="005472CB"/>
    <w:rsid w:val="00547B35"/>
    <w:rsid w:val="00597246"/>
    <w:rsid w:val="00604635"/>
    <w:rsid w:val="00636D46"/>
    <w:rsid w:val="00661932"/>
    <w:rsid w:val="006713E4"/>
    <w:rsid w:val="006C1BED"/>
    <w:rsid w:val="006C72DD"/>
    <w:rsid w:val="0071105F"/>
    <w:rsid w:val="00717160"/>
    <w:rsid w:val="00722674"/>
    <w:rsid w:val="00723FDA"/>
    <w:rsid w:val="00741E56"/>
    <w:rsid w:val="007525A9"/>
    <w:rsid w:val="00791271"/>
    <w:rsid w:val="007E689D"/>
    <w:rsid w:val="00840850"/>
    <w:rsid w:val="008A3028"/>
    <w:rsid w:val="008A4447"/>
    <w:rsid w:val="008C0A33"/>
    <w:rsid w:val="008C243F"/>
    <w:rsid w:val="008D5551"/>
    <w:rsid w:val="008F7A12"/>
    <w:rsid w:val="009325D3"/>
    <w:rsid w:val="00981223"/>
    <w:rsid w:val="009D45FC"/>
    <w:rsid w:val="00A62AD4"/>
    <w:rsid w:val="00A62DE4"/>
    <w:rsid w:val="00A63E63"/>
    <w:rsid w:val="00A83F67"/>
    <w:rsid w:val="00A86340"/>
    <w:rsid w:val="00AE34E7"/>
    <w:rsid w:val="00B049A7"/>
    <w:rsid w:val="00B17A07"/>
    <w:rsid w:val="00B4493F"/>
    <w:rsid w:val="00B62A9A"/>
    <w:rsid w:val="00B66A77"/>
    <w:rsid w:val="00B862AA"/>
    <w:rsid w:val="00B96A7C"/>
    <w:rsid w:val="00BA1380"/>
    <w:rsid w:val="00BA21E7"/>
    <w:rsid w:val="00BD2378"/>
    <w:rsid w:val="00C34CDC"/>
    <w:rsid w:val="00C73579"/>
    <w:rsid w:val="00D2324A"/>
    <w:rsid w:val="00D91B70"/>
    <w:rsid w:val="00DB195B"/>
    <w:rsid w:val="00DC318D"/>
    <w:rsid w:val="00DE609A"/>
    <w:rsid w:val="00E27C48"/>
    <w:rsid w:val="00E85770"/>
    <w:rsid w:val="00ED5A09"/>
    <w:rsid w:val="00EF041F"/>
    <w:rsid w:val="00F176B5"/>
    <w:rsid w:val="00F366BA"/>
    <w:rsid w:val="00F73772"/>
    <w:rsid w:val="00FA1869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ABCA097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6BB2B-F5C9-4649-B670-2B93B78C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5</cp:revision>
  <cp:lastPrinted>2018-02-02T15:59:00Z</cp:lastPrinted>
  <dcterms:created xsi:type="dcterms:W3CDTF">2019-03-04T13:02:00Z</dcterms:created>
  <dcterms:modified xsi:type="dcterms:W3CDTF">2019-03-04T13:05:00Z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